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46" w:rsidRDefault="00006A46">
      <w:r>
        <w:t>от 25.11.2019</w:t>
      </w:r>
    </w:p>
    <w:p w:rsidR="00006A46" w:rsidRDefault="00006A46"/>
    <w:p w:rsidR="00006A46" w:rsidRDefault="00006A4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06A46" w:rsidRDefault="00006A46">
      <w:r>
        <w:t>Общество с ограниченной ответственностью «Благодел» ИНН 5514015660</w:t>
      </w:r>
    </w:p>
    <w:p w:rsidR="00006A46" w:rsidRDefault="00006A46">
      <w:r>
        <w:t>Общество с ограниченной ответственностью «АрхМассив» ИНН 7743320596</w:t>
      </w:r>
    </w:p>
    <w:p w:rsidR="00006A46" w:rsidRDefault="00006A46">
      <w:r>
        <w:t>Общество с ограниченной ответственностью «Спэйс Девелопмент» ИНН 7802834490</w:t>
      </w:r>
    </w:p>
    <w:p w:rsidR="00006A46" w:rsidRDefault="00006A4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06A46"/>
    <w:rsid w:val="00006A46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